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6AA2" w:rsidRPr="00273ECD" w:rsidRDefault="00596AA2">
      <w:pPr>
        <w:pStyle w:val="1"/>
        <w:ind w:left="4956"/>
        <w:rPr>
          <w:rFonts w:ascii="Verdana" w:hAnsi="Verdana"/>
          <w:color w:val="000000" w:themeColor="text1"/>
          <w:sz w:val="22"/>
          <w:szCs w:val="22"/>
        </w:rPr>
      </w:pPr>
      <w:r w:rsidRPr="00273ECD">
        <w:rPr>
          <w:rFonts w:ascii="Verdana" w:hAnsi="Verdana"/>
          <w:color w:val="000000" w:themeColor="text1"/>
          <w:sz w:val="22"/>
          <w:szCs w:val="22"/>
        </w:rPr>
        <w:t>ООО "ИМИКО"</w:t>
      </w:r>
    </w:p>
    <w:p w:rsidR="00E638ED" w:rsidRPr="00273ECD" w:rsidRDefault="00177E6B">
      <w:pPr>
        <w:pStyle w:val="1"/>
        <w:ind w:left="4956"/>
        <w:rPr>
          <w:rFonts w:ascii="Verdana" w:hAnsi="Verdana"/>
          <w:color w:val="000000" w:themeColor="text1"/>
          <w:sz w:val="22"/>
          <w:szCs w:val="22"/>
        </w:rPr>
      </w:pPr>
      <w:r w:rsidRPr="00273ECD">
        <w:rPr>
          <w:rFonts w:ascii="Verdana" w:hAnsi="Verdana"/>
          <w:color w:val="000000" w:themeColor="text1"/>
          <w:sz w:val="22"/>
          <w:szCs w:val="22"/>
        </w:rPr>
        <w:t>г.</w:t>
      </w:r>
      <w:r w:rsidR="002E697A" w:rsidRPr="00273ECD">
        <w:rPr>
          <w:rFonts w:ascii="Verdana" w:hAnsi="Verdana"/>
          <w:color w:val="000000" w:themeColor="text1"/>
          <w:sz w:val="22"/>
          <w:szCs w:val="22"/>
        </w:rPr>
        <w:t xml:space="preserve"> Москва</w:t>
      </w:r>
    </w:p>
    <w:p w:rsidR="00596AA2" w:rsidRPr="00273ECD" w:rsidRDefault="00177E6B">
      <w:pPr>
        <w:pStyle w:val="normal"/>
        <w:tabs>
          <w:tab w:val="left" w:pos="10773"/>
        </w:tabs>
        <w:ind w:left="4956" w:right="1128"/>
        <w:rPr>
          <w:rFonts w:ascii="Verdana" w:hAnsi="Verdana"/>
          <w:color w:val="000000" w:themeColor="text1"/>
        </w:rPr>
      </w:pPr>
      <w:proofErr w:type="gramStart"/>
      <w:r w:rsidRPr="00273ECD">
        <w:rPr>
          <w:rFonts w:ascii="Verdana" w:hAnsi="Verdana"/>
          <w:color w:val="000000" w:themeColor="text1"/>
        </w:rPr>
        <w:t>Адрес</w:t>
      </w:r>
      <w:r w:rsidR="002E697A" w:rsidRPr="00273ECD">
        <w:rPr>
          <w:rFonts w:ascii="Verdana" w:hAnsi="Verdana"/>
          <w:color w:val="000000" w:themeColor="text1"/>
        </w:rPr>
        <w:t xml:space="preserve">: </w:t>
      </w:r>
      <w:r w:rsidR="00596AA2" w:rsidRPr="00273ECD">
        <w:rPr>
          <w:rFonts w:ascii="Verdana" w:hAnsi="Verdana"/>
          <w:color w:val="000000" w:themeColor="text1"/>
        </w:rPr>
        <w:t xml:space="preserve">129515, г. Москва, ул. Академика Королева, д.13, стр.1, </w:t>
      </w:r>
      <w:proofErr w:type="spellStart"/>
      <w:r w:rsidR="00596AA2" w:rsidRPr="00273ECD">
        <w:rPr>
          <w:rFonts w:ascii="Verdana" w:hAnsi="Verdana"/>
          <w:color w:val="000000" w:themeColor="text1"/>
        </w:rPr>
        <w:t>пом.III</w:t>
      </w:r>
      <w:proofErr w:type="spellEnd"/>
      <w:r w:rsidR="00596AA2" w:rsidRPr="00273ECD">
        <w:rPr>
          <w:rFonts w:ascii="Verdana" w:hAnsi="Verdana"/>
          <w:color w:val="000000" w:themeColor="text1"/>
        </w:rPr>
        <w:t>, ком.10</w:t>
      </w:r>
      <w:proofErr w:type="gramEnd"/>
    </w:p>
    <w:p w:rsidR="00E638ED" w:rsidRPr="00273ECD" w:rsidRDefault="00596AA2">
      <w:pPr>
        <w:pStyle w:val="normal"/>
        <w:tabs>
          <w:tab w:val="left" w:pos="10773"/>
        </w:tabs>
        <w:ind w:left="4956" w:right="1128"/>
        <w:rPr>
          <w:rFonts w:ascii="Verdana" w:hAnsi="Verdana"/>
          <w:color w:val="000000" w:themeColor="text1"/>
        </w:rPr>
      </w:pPr>
      <w:r w:rsidRPr="00273ECD">
        <w:rPr>
          <w:rFonts w:ascii="Verdana" w:hAnsi="Verdana"/>
          <w:color w:val="000000" w:themeColor="text1"/>
        </w:rPr>
        <w:t>Т</w:t>
      </w:r>
      <w:r w:rsidR="00177E6B" w:rsidRPr="00273ECD">
        <w:rPr>
          <w:rFonts w:ascii="Verdana" w:hAnsi="Verdana"/>
          <w:color w:val="000000" w:themeColor="text1"/>
        </w:rPr>
        <w:t>елефон:</w:t>
      </w:r>
      <w:r w:rsidR="002E697A" w:rsidRPr="00273ECD">
        <w:rPr>
          <w:rFonts w:ascii="Verdana" w:hAnsi="Verdana"/>
          <w:color w:val="000000" w:themeColor="text1"/>
        </w:rPr>
        <w:t xml:space="preserve"> </w:t>
      </w:r>
      <w:r w:rsidRPr="00273ECD">
        <w:rPr>
          <w:rFonts w:ascii="Verdana" w:hAnsi="Verdana"/>
          <w:color w:val="000000" w:themeColor="text1"/>
        </w:rPr>
        <w:t>8 (499) 7-555-212</w:t>
      </w:r>
    </w:p>
    <w:p w:rsidR="00E638ED" w:rsidRDefault="00177E6B">
      <w:pPr>
        <w:pStyle w:val="normal"/>
        <w:rPr>
          <w:sz w:val="56"/>
          <w:szCs w:val="56"/>
        </w:rPr>
      </w:pPr>
      <w:r>
        <w:rPr>
          <w:sz w:val="56"/>
          <w:szCs w:val="56"/>
        </w:rPr>
        <w:t>ПОЛИТИКА В ОТНОШЕНИИ ОБРАБОТКИ ПЕРСОНАЛЬНЫХ ДАННЫХ</w:t>
      </w:r>
    </w:p>
    <w:p w:rsidR="00E638ED" w:rsidRDefault="00177E6B">
      <w:pPr>
        <w:pStyle w:val="normal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</w:rPr>
        <w:br/>
      </w:r>
      <w:r>
        <w:rPr>
          <w:color w:val="2F5496"/>
          <w:sz w:val="32"/>
          <w:szCs w:val="32"/>
        </w:rPr>
        <w:t>1. Общие положения</w:t>
      </w:r>
      <w:r>
        <w:rPr>
          <w:rFonts w:ascii="Verdana" w:eastAsia="Verdana" w:hAnsi="Verdana" w:cs="Verdana"/>
          <w:highlight w:val="white"/>
        </w:rPr>
        <w:t> </w:t>
      </w:r>
      <w:r>
        <w:rPr>
          <w:rFonts w:ascii="Verdana" w:eastAsia="Verdana" w:hAnsi="Verdana" w:cs="Verdana"/>
        </w:rPr>
        <w:br/>
      </w:r>
      <w:r w:rsidRPr="00F0075D">
        <w:rPr>
          <w:rFonts w:ascii="Verdana" w:eastAsia="Verdana" w:hAnsi="Verdana" w:cs="Verdana"/>
          <w:highlight w:val="white"/>
        </w:rPr>
        <w:t>1.1. 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Общество с ограниченной ответственностью «</w:t>
      </w:r>
      <w:r w:rsidR="00273ECD" w:rsidRPr="00F0075D">
        <w:rPr>
          <w:rFonts w:ascii="Verdana" w:eastAsia="Verdana" w:hAnsi="Verdana" w:cs="Verdana"/>
          <w:highlight w:val="white"/>
        </w:rPr>
        <w:t>ИМИКО</w:t>
      </w:r>
      <w:r w:rsidRPr="00F0075D">
        <w:rPr>
          <w:rFonts w:ascii="Verdana" w:eastAsia="Verdana" w:hAnsi="Verdana" w:cs="Verdana"/>
          <w:highlight w:val="white"/>
        </w:rPr>
        <w:t>» (далее — Оператор).</w:t>
      </w:r>
      <w:r w:rsidRPr="00F0075D">
        <w:rPr>
          <w:rFonts w:ascii="Verdana" w:eastAsia="Verdana" w:hAnsi="Verdana" w:cs="Verdana"/>
        </w:rPr>
        <w:br/>
      </w:r>
      <w:r w:rsidRPr="00F0075D">
        <w:rPr>
          <w:rFonts w:ascii="Verdana" w:eastAsia="Arial" w:hAnsi="Verdana" w:cs="Arial"/>
          <w:highlight w:val="white"/>
        </w:rPr>
        <w:t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  <w:r w:rsidRPr="00F0075D">
        <w:rPr>
          <w:rFonts w:ascii="Verdana" w:eastAsia="Verdana" w:hAnsi="Verdana" w:cs="Verdana"/>
        </w:rPr>
        <w:br/>
      </w:r>
      <w:r w:rsidRPr="00F0075D">
        <w:rPr>
          <w:rFonts w:ascii="Verdana" w:eastAsia="Verdana" w:hAnsi="Verdana" w:cs="Verdana"/>
          <w:highlight w:val="white"/>
        </w:rPr>
        <w:t xml:space="preserve">1.3. Политика содержит сведения, подлежащие раскрытию в соответствии с </w:t>
      </w:r>
      <w:proofErr w:type="gramStart"/>
      <w:r w:rsidRPr="00F0075D">
        <w:rPr>
          <w:rFonts w:ascii="Verdana" w:eastAsia="Verdana" w:hAnsi="Verdana" w:cs="Verdana"/>
          <w:highlight w:val="white"/>
        </w:rPr>
        <w:t>ч</w:t>
      </w:r>
      <w:proofErr w:type="gramEnd"/>
      <w:r w:rsidRPr="00F0075D">
        <w:rPr>
          <w:rFonts w:ascii="Verdana" w:eastAsia="Verdana" w:hAnsi="Verdana" w:cs="Verdana"/>
          <w:highlight w:val="white"/>
        </w:rPr>
        <w:t>. 1 ст. 14 ФЗ «О персональных данных», и является общедоступным документом.</w:t>
      </w:r>
    </w:p>
    <w:p w:rsidR="00177E6B" w:rsidRDefault="00177E6B">
      <w:pPr>
        <w:pStyle w:val="normal"/>
        <w:rPr>
          <w:rFonts w:ascii="Verdana" w:eastAsia="Verdana" w:hAnsi="Verdana" w:cs="Verdana"/>
          <w:highlight w:val="white"/>
        </w:rPr>
      </w:pPr>
      <w:bookmarkStart w:id="0" w:name="_gjdgxs" w:colFirst="0" w:colLast="0"/>
      <w:bookmarkEnd w:id="0"/>
      <w:r>
        <w:rPr>
          <w:rFonts w:ascii="Verdana" w:eastAsia="Verdana" w:hAnsi="Verdana" w:cs="Verdana"/>
        </w:rPr>
        <w:br/>
      </w:r>
      <w:r>
        <w:rPr>
          <w:color w:val="2F5496"/>
          <w:sz w:val="32"/>
          <w:szCs w:val="32"/>
        </w:rPr>
        <w:t>2. Сведения об операторе</w:t>
      </w:r>
      <w:r>
        <w:rPr>
          <w:rFonts w:ascii="Verdana" w:eastAsia="Verdana" w:hAnsi="Verdana" w:cs="Verdana"/>
          <w:highlight w:val="white"/>
        </w:rPr>
        <w:t> 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highlight w:val="white"/>
        </w:rPr>
        <w:t xml:space="preserve">2.1. Оператор ведет свою деятельность по адресу: </w:t>
      </w:r>
    </w:p>
    <w:p w:rsidR="00F0075D" w:rsidRPr="00273ECD" w:rsidRDefault="00F0075D" w:rsidP="00F0075D">
      <w:pPr>
        <w:pStyle w:val="normal"/>
        <w:tabs>
          <w:tab w:val="left" w:pos="10773"/>
        </w:tabs>
        <w:ind w:right="1128"/>
        <w:rPr>
          <w:rFonts w:ascii="Verdana" w:hAnsi="Verdana"/>
          <w:color w:val="000000" w:themeColor="text1"/>
        </w:rPr>
      </w:pPr>
      <w:r w:rsidRPr="00273ECD">
        <w:rPr>
          <w:rFonts w:ascii="Verdana" w:hAnsi="Verdana"/>
          <w:color w:val="000000" w:themeColor="text1"/>
        </w:rPr>
        <w:t xml:space="preserve">129515, г. Москва, ул. Академика Королева, д.13, стр.1, </w:t>
      </w:r>
      <w:proofErr w:type="spellStart"/>
      <w:r w:rsidRPr="00273ECD">
        <w:rPr>
          <w:rFonts w:ascii="Verdana" w:hAnsi="Verdana"/>
          <w:color w:val="000000" w:themeColor="text1"/>
        </w:rPr>
        <w:t>пом.III</w:t>
      </w:r>
      <w:proofErr w:type="spellEnd"/>
      <w:r w:rsidRPr="00273ECD">
        <w:rPr>
          <w:rFonts w:ascii="Verdana" w:hAnsi="Verdana"/>
          <w:color w:val="000000" w:themeColor="text1"/>
        </w:rPr>
        <w:t>, ком.10</w:t>
      </w:r>
    </w:p>
    <w:p w:rsidR="00E638ED" w:rsidRDefault="00177E6B">
      <w:pPr>
        <w:pStyle w:val="normal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__________________________________________________________________</w:t>
      </w:r>
    </w:p>
    <w:p w:rsidR="00E638ED" w:rsidRDefault="00177E6B">
      <w:pPr>
        <w:pStyle w:val="normal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</w:rPr>
        <w:br/>
      </w:r>
      <w:r>
        <w:rPr>
          <w:color w:val="2F5496"/>
          <w:sz w:val="32"/>
          <w:szCs w:val="32"/>
        </w:rPr>
        <w:t>3. Сведения об обработке персональных данных </w:t>
      </w:r>
      <w:r>
        <w:rPr>
          <w:color w:val="2F5496"/>
          <w:sz w:val="32"/>
          <w:szCs w:val="32"/>
        </w:rPr>
        <w:br/>
      </w:r>
      <w:r>
        <w:rPr>
          <w:rFonts w:ascii="Verdana" w:eastAsia="Verdana" w:hAnsi="Verdana" w:cs="Verdana"/>
          <w:highlight w:val="white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highlight w:val="white"/>
        </w:rPr>
        <w:t xml:space="preserve">3.2. Оператор получает персональные данные непосредственно у субъектов персональных данных (далее – </w:t>
      </w:r>
      <w:proofErr w:type="spellStart"/>
      <w:r>
        <w:rPr>
          <w:rFonts w:ascii="Verdana" w:eastAsia="Verdana" w:hAnsi="Verdana" w:cs="Verdana"/>
          <w:highlight w:val="white"/>
        </w:rPr>
        <w:t>ПДн</w:t>
      </w:r>
      <w:proofErr w:type="spellEnd"/>
      <w:r>
        <w:rPr>
          <w:rFonts w:ascii="Verdana" w:eastAsia="Verdana" w:hAnsi="Verdana" w:cs="Verdana"/>
          <w:highlight w:val="white"/>
        </w:rPr>
        <w:t>).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highlight w:val="white"/>
        </w:rPr>
        <w:t xml:space="preserve">3.3. </w:t>
      </w:r>
      <w:proofErr w:type="gramStart"/>
      <w:r>
        <w:rPr>
          <w:rFonts w:ascii="Verdana" w:eastAsia="Verdana" w:hAnsi="Verdana" w:cs="Verdana"/>
          <w:highlight w:val="white"/>
        </w:rPr>
        <w:t>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highlight w:val="white"/>
        </w:rPr>
        <w:t>3.4.</w:t>
      </w:r>
      <w:proofErr w:type="gramEnd"/>
      <w:r>
        <w:rPr>
          <w:rFonts w:ascii="Verdana" w:eastAsia="Verdana" w:hAnsi="Verdana" w:cs="Verdana"/>
          <w:highlight w:val="white"/>
        </w:rPr>
        <w:t xml:space="preserve"> </w:t>
      </w:r>
      <w:proofErr w:type="gramStart"/>
      <w:r>
        <w:rPr>
          <w:rFonts w:ascii="Verdana" w:eastAsia="Verdana" w:hAnsi="Verdana" w:cs="Verdana"/>
          <w:highlight w:val="white"/>
        </w:rPr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  <w:proofErr w:type="gramEnd"/>
    </w:p>
    <w:p w:rsidR="00E638ED" w:rsidRDefault="00177E6B">
      <w:pPr>
        <w:pStyle w:val="normal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</w:rPr>
        <w:lastRenderedPageBreak/>
        <w:br/>
      </w:r>
      <w:r>
        <w:rPr>
          <w:color w:val="2F5496"/>
          <w:sz w:val="32"/>
          <w:szCs w:val="32"/>
        </w:rPr>
        <w:t>4. Обработка персональных данных клиентов</w:t>
      </w:r>
      <w:r>
        <w:rPr>
          <w:rFonts w:ascii="Verdana" w:eastAsia="Verdana" w:hAnsi="Verdana" w:cs="Verdana"/>
          <w:highlight w:val="white"/>
        </w:rPr>
        <w:t> </w:t>
      </w:r>
      <w:r>
        <w:rPr>
          <w:rFonts w:ascii="Verdana" w:eastAsia="Verdana" w:hAnsi="Verdana" w:cs="Verdana"/>
        </w:rPr>
        <w:br/>
      </w:r>
      <w:r w:rsidRPr="002740BB">
        <w:rPr>
          <w:rFonts w:ascii="Verdana" w:eastAsia="Arial" w:hAnsi="Verdana" w:cs="Arial"/>
          <w:highlight w:val="white"/>
        </w:rPr>
        <w:t>4.1.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highlight w:val="white"/>
        </w:rPr>
        <w:t>4.2. Оператор обрабатывает персональные данные клиентов в целях соблюдения норм законодательства РФ, а также с целью: </w:t>
      </w:r>
    </w:p>
    <w:p w:rsidR="00E638ED" w:rsidRDefault="00177E6B">
      <w:pPr>
        <w:pStyle w:val="normal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— прием обращений и заявок от субъекта </w:t>
      </w:r>
      <w:proofErr w:type="spellStart"/>
      <w:r>
        <w:rPr>
          <w:rFonts w:ascii="Verdana" w:eastAsia="Verdana" w:hAnsi="Verdana" w:cs="Verdana"/>
          <w:highlight w:val="white"/>
        </w:rPr>
        <w:t>ПДн</w:t>
      </w:r>
      <w:proofErr w:type="spellEnd"/>
      <w:r>
        <w:rPr>
          <w:rFonts w:ascii="Verdana" w:eastAsia="Verdana" w:hAnsi="Verdana" w:cs="Verdana"/>
          <w:highlight w:val="white"/>
        </w:rPr>
        <w:t>;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highlight w:val="white"/>
        </w:rPr>
        <w:t>— информировать о новых товарах, специальных акциях и предложениях;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highlight w:val="white"/>
        </w:rPr>
        <w:t>— заключение и исполнение условий договора.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highlight w:val="white"/>
        </w:rPr>
        <w:t xml:space="preserve">4.3. Оператор обрабатывает персональные данные клиентов с их согласия, предоставляемого клиентами и/или их законными представителями путем совершения конклюдентных действий на настоящем интернет-сайте, в том числе, </w:t>
      </w:r>
      <w:proofErr w:type="gramStart"/>
      <w:r>
        <w:rPr>
          <w:rFonts w:ascii="Verdana" w:eastAsia="Verdana" w:hAnsi="Verdana" w:cs="Verdana"/>
          <w:highlight w:val="white"/>
        </w:rPr>
        <w:t>но</w:t>
      </w:r>
      <w:proofErr w:type="gramEnd"/>
      <w:r>
        <w:rPr>
          <w:rFonts w:ascii="Verdana" w:eastAsia="Verdana" w:hAnsi="Verdana" w:cs="Verdana"/>
          <w:highlight w:val="white"/>
        </w:rPr>
        <w:t xml:space="preserve"> не ограничиваясь, оформлением заказа, регистрацией в личном кабинете, подпиской на рассылку, в соответствии с настоящей Политикой.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highlight w:val="white"/>
        </w:rPr>
        <w:t>4.4. Оператор обрабатывает персональные данные клиентов не дольше, чем того требуют цели обработки персональных данных, если иное не предусмотрено требованиями законодательства РФ.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highlight w:val="white"/>
        </w:rPr>
        <w:t>4.5. Оператор может обрабатывать следующие персональные данные клиентов: 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highlight w:val="white"/>
        </w:rPr>
        <w:t>— Фамилия, имя, отчество;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highlight w:val="white"/>
        </w:rPr>
        <w:t>— Адрес;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highlight w:val="white"/>
        </w:rPr>
        <w:t>— Номер контактного телефона;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highlight w:val="white"/>
        </w:rPr>
        <w:t>— Адрес электронной почты.</w:t>
      </w:r>
    </w:p>
    <w:p w:rsidR="00E638ED" w:rsidRDefault="00177E6B">
      <w:pPr>
        <w:pStyle w:val="normal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4.6. Не осуществляется обработка специальных категорий персональных данных:</w:t>
      </w:r>
    </w:p>
    <w:p w:rsidR="00E638ED" w:rsidRDefault="00177E6B">
      <w:pPr>
        <w:pStyle w:val="normal"/>
        <w:ind w:left="708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4.6.1. </w:t>
      </w:r>
      <w:proofErr w:type="gramStart"/>
      <w:r>
        <w:rPr>
          <w:rFonts w:ascii="Verdana" w:eastAsia="Verdana" w:hAnsi="Verdana" w:cs="Verdana"/>
          <w:highlight w:val="white"/>
        </w:rPr>
        <w:t>касающихся</w:t>
      </w:r>
      <w:proofErr w:type="gramEnd"/>
      <w:r>
        <w:rPr>
          <w:rFonts w:ascii="Verdana" w:eastAsia="Verdana" w:hAnsi="Verdana" w:cs="Verdana"/>
          <w:highlight w:val="white"/>
        </w:rPr>
        <w:t xml:space="preserve"> расовой, национальной принадлежности;</w:t>
      </w:r>
    </w:p>
    <w:p w:rsidR="00E638ED" w:rsidRDefault="00177E6B">
      <w:pPr>
        <w:pStyle w:val="normal"/>
        <w:ind w:left="708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4.6.2. политических взглядов, религиозных или философских убеждений;</w:t>
      </w:r>
    </w:p>
    <w:p w:rsidR="00E638ED" w:rsidRDefault="00177E6B">
      <w:pPr>
        <w:pStyle w:val="normal"/>
        <w:ind w:left="708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4.6.3. здоровья и интимной жизни.</w:t>
      </w:r>
    </w:p>
    <w:p w:rsidR="00E638ED" w:rsidRDefault="00177E6B">
      <w:pPr>
        <w:pStyle w:val="normal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</w:rPr>
        <w:br/>
      </w:r>
      <w:r>
        <w:rPr>
          <w:color w:val="2F5496"/>
          <w:sz w:val="32"/>
          <w:szCs w:val="32"/>
        </w:rPr>
        <w:t>5. Сведения об обеспечении безопасности персональных данных</w:t>
      </w:r>
      <w:r>
        <w:rPr>
          <w:rFonts w:ascii="Verdana" w:eastAsia="Verdana" w:hAnsi="Verdana" w:cs="Verdana"/>
          <w:highlight w:val="white"/>
        </w:rPr>
        <w:t> 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highlight w:val="white"/>
        </w:rPr>
        <w:t>5.1. 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638ED" w:rsidRDefault="00177E6B">
      <w:pPr>
        <w:pStyle w:val="normal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5.2. Меры по обеспечению безопасности персональных данных при их обработке, применяемые Оператором, планируются и реализуются в целях обеспечения соответствия требованиям, приведенным в статье 19 ФЗ-152 «О персональных данных».</w:t>
      </w:r>
    </w:p>
    <w:p w:rsidR="00E638ED" w:rsidRDefault="00177E6B">
      <w:pPr>
        <w:pStyle w:val="normal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5.3. В соответствии со статьей 18.1 ФЗ-152 Оператор самостоятельно определяет </w:t>
      </w:r>
      <w:proofErr w:type="gramStart"/>
      <w:r>
        <w:rPr>
          <w:rFonts w:ascii="Verdana" w:eastAsia="Verdana" w:hAnsi="Verdana" w:cs="Verdana"/>
          <w:highlight w:val="white"/>
        </w:rPr>
        <w:t>состав</w:t>
      </w:r>
      <w:proofErr w:type="gramEnd"/>
      <w:r>
        <w:rPr>
          <w:rFonts w:ascii="Verdana" w:eastAsia="Verdana" w:hAnsi="Verdana" w:cs="Verdana"/>
          <w:highlight w:val="white"/>
        </w:rPr>
        <w:t xml:space="preserve"> и перечень мер, необходимых и достаточных для обеспечения выполнения требований законодательства. Оператор в частности </w:t>
      </w:r>
      <w:r>
        <w:rPr>
          <w:rFonts w:ascii="Verdana" w:eastAsia="Verdana" w:hAnsi="Verdana" w:cs="Verdana"/>
          <w:highlight w:val="white"/>
        </w:rPr>
        <w:lastRenderedPageBreak/>
        <w:t>принял следующие меры:</w:t>
      </w:r>
    </w:p>
    <w:p w:rsidR="00E638ED" w:rsidRDefault="00177E6B">
      <w:pPr>
        <w:pStyle w:val="normal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- </w:t>
      </w:r>
      <w:proofErr w:type="gramStart"/>
      <w:r>
        <w:rPr>
          <w:rFonts w:ascii="Verdana" w:eastAsia="Verdana" w:hAnsi="Verdana" w:cs="Verdana"/>
          <w:highlight w:val="white"/>
        </w:rPr>
        <w:t>назначен</w:t>
      </w:r>
      <w:proofErr w:type="gramEnd"/>
      <w:r>
        <w:rPr>
          <w:rFonts w:ascii="Verdana" w:eastAsia="Verdana" w:hAnsi="Verdana" w:cs="Verdana"/>
          <w:highlight w:val="white"/>
        </w:rPr>
        <w:t xml:space="preserve"> ответственный за организацию обработки </w:t>
      </w:r>
      <w:proofErr w:type="spellStart"/>
      <w:r>
        <w:rPr>
          <w:rFonts w:ascii="Verdana" w:eastAsia="Verdana" w:hAnsi="Verdana" w:cs="Verdana"/>
          <w:highlight w:val="white"/>
        </w:rPr>
        <w:t>ПДн</w:t>
      </w:r>
      <w:proofErr w:type="spellEnd"/>
      <w:r>
        <w:rPr>
          <w:rFonts w:ascii="Verdana" w:eastAsia="Verdana" w:hAnsi="Verdana" w:cs="Verdana"/>
          <w:highlight w:val="white"/>
        </w:rPr>
        <w:t>;</w:t>
      </w:r>
    </w:p>
    <w:p w:rsidR="00E638ED" w:rsidRDefault="00177E6B">
      <w:pPr>
        <w:pStyle w:val="normal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- разработаны и внедрены локальные акты по вопросам обработки </w:t>
      </w:r>
      <w:proofErr w:type="spellStart"/>
      <w:r>
        <w:rPr>
          <w:rFonts w:ascii="Verdana" w:eastAsia="Verdana" w:hAnsi="Verdana" w:cs="Verdana"/>
          <w:highlight w:val="white"/>
        </w:rPr>
        <w:t>ПДн</w:t>
      </w:r>
      <w:proofErr w:type="spellEnd"/>
      <w:r>
        <w:rPr>
          <w:rFonts w:ascii="Verdana" w:eastAsia="Verdana" w:hAnsi="Verdana" w:cs="Verdana"/>
          <w:highlight w:val="white"/>
        </w:rPr>
        <w:t xml:space="preserve">, а также локальные акты, устанавливающие процедуры, направленные на предотвращение и выявление нарушений установленных процедур по обработке </w:t>
      </w:r>
      <w:proofErr w:type="spellStart"/>
      <w:r>
        <w:rPr>
          <w:rFonts w:ascii="Verdana" w:eastAsia="Verdana" w:hAnsi="Verdana" w:cs="Verdana"/>
          <w:highlight w:val="white"/>
        </w:rPr>
        <w:t>ПДн</w:t>
      </w:r>
      <w:proofErr w:type="spellEnd"/>
      <w:r>
        <w:rPr>
          <w:rFonts w:ascii="Verdana" w:eastAsia="Verdana" w:hAnsi="Verdana" w:cs="Verdana"/>
          <w:highlight w:val="white"/>
        </w:rPr>
        <w:t xml:space="preserve"> и устранение последствий таких нарушений;</w:t>
      </w:r>
    </w:p>
    <w:p w:rsidR="00E638ED" w:rsidRDefault="00177E6B">
      <w:pPr>
        <w:pStyle w:val="normal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- применяются правовые, организационные и технические меры по обеспечению безопасности </w:t>
      </w:r>
      <w:proofErr w:type="spellStart"/>
      <w:r>
        <w:rPr>
          <w:rFonts w:ascii="Verdana" w:eastAsia="Verdana" w:hAnsi="Verdana" w:cs="Verdana"/>
          <w:highlight w:val="white"/>
        </w:rPr>
        <w:t>ПДн</w:t>
      </w:r>
      <w:proofErr w:type="spellEnd"/>
      <w:r>
        <w:rPr>
          <w:rFonts w:ascii="Verdana" w:eastAsia="Verdana" w:hAnsi="Verdana" w:cs="Verdana"/>
          <w:highlight w:val="white"/>
        </w:rPr>
        <w:t xml:space="preserve"> в соответствии со статьей 19 ФЗ-152;</w:t>
      </w:r>
    </w:p>
    <w:p w:rsidR="00E638ED" w:rsidRDefault="00177E6B">
      <w:pPr>
        <w:pStyle w:val="normal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- осуществляется внутренний контроль соответствия обработки </w:t>
      </w:r>
      <w:proofErr w:type="spellStart"/>
      <w:r>
        <w:rPr>
          <w:rFonts w:ascii="Verdana" w:eastAsia="Verdana" w:hAnsi="Verdana" w:cs="Verdana"/>
          <w:highlight w:val="white"/>
        </w:rPr>
        <w:t>ПДн</w:t>
      </w:r>
      <w:proofErr w:type="spellEnd"/>
      <w:r>
        <w:rPr>
          <w:rFonts w:ascii="Verdana" w:eastAsia="Verdana" w:hAnsi="Verdana" w:cs="Verdana"/>
          <w:highlight w:val="white"/>
        </w:rPr>
        <w:t xml:space="preserve"> ФЗ-152 и принятым в соответствии с ним нормативным правовым актам, требованиям к защите </w:t>
      </w:r>
      <w:proofErr w:type="spellStart"/>
      <w:r>
        <w:rPr>
          <w:rFonts w:ascii="Verdana" w:eastAsia="Verdana" w:hAnsi="Verdana" w:cs="Verdana"/>
          <w:highlight w:val="white"/>
        </w:rPr>
        <w:t>ПДн</w:t>
      </w:r>
      <w:proofErr w:type="spellEnd"/>
      <w:r>
        <w:rPr>
          <w:rFonts w:ascii="Verdana" w:eastAsia="Verdana" w:hAnsi="Verdana" w:cs="Verdana"/>
          <w:highlight w:val="white"/>
        </w:rPr>
        <w:t xml:space="preserve">, политике Оператора в отношении обработки </w:t>
      </w:r>
      <w:proofErr w:type="spellStart"/>
      <w:r>
        <w:rPr>
          <w:rFonts w:ascii="Verdana" w:eastAsia="Verdana" w:hAnsi="Verdana" w:cs="Verdana"/>
          <w:highlight w:val="white"/>
        </w:rPr>
        <w:t>ПДн</w:t>
      </w:r>
      <w:proofErr w:type="spellEnd"/>
      <w:r>
        <w:rPr>
          <w:rFonts w:ascii="Verdana" w:eastAsia="Verdana" w:hAnsi="Verdana" w:cs="Verdana"/>
          <w:highlight w:val="white"/>
        </w:rPr>
        <w:t>, локальным актам Оператора;</w:t>
      </w:r>
    </w:p>
    <w:p w:rsidR="00E638ED" w:rsidRDefault="00177E6B">
      <w:pPr>
        <w:pStyle w:val="normal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- проводится оценка вреда, который может быть причинен субъектам персональных данных в случае нарушения ФЗ-152, соотношение указанного вреда и принимаемых оператором мер, направленных на обеспечение выполнения обязанностей, предусмотренных ФЗ-152;</w:t>
      </w:r>
    </w:p>
    <w:p w:rsidR="00E638ED" w:rsidRDefault="00177E6B">
      <w:pPr>
        <w:pStyle w:val="normal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- работники Оператора, непосредственно осуществляющие обработку </w:t>
      </w:r>
      <w:proofErr w:type="spellStart"/>
      <w:r>
        <w:rPr>
          <w:rFonts w:ascii="Verdana" w:eastAsia="Verdana" w:hAnsi="Verdana" w:cs="Verdana"/>
          <w:highlight w:val="white"/>
        </w:rPr>
        <w:t>ПДн</w:t>
      </w:r>
      <w:proofErr w:type="spellEnd"/>
      <w:r>
        <w:rPr>
          <w:rFonts w:ascii="Verdana" w:eastAsia="Verdana" w:hAnsi="Verdana" w:cs="Verdana"/>
          <w:highlight w:val="white"/>
        </w:rPr>
        <w:t xml:space="preserve">, ознакомлены с положениями законодательства Российской Федерации о </w:t>
      </w:r>
      <w:proofErr w:type="spellStart"/>
      <w:r>
        <w:rPr>
          <w:rFonts w:ascii="Verdana" w:eastAsia="Verdana" w:hAnsi="Verdana" w:cs="Verdana"/>
          <w:highlight w:val="white"/>
        </w:rPr>
        <w:t>ПДн</w:t>
      </w:r>
      <w:proofErr w:type="spellEnd"/>
      <w:r>
        <w:rPr>
          <w:rFonts w:ascii="Verdana" w:eastAsia="Verdana" w:hAnsi="Verdana" w:cs="Verdana"/>
          <w:highlight w:val="white"/>
        </w:rPr>
        <w:t xml:space="preserve">, в том числе требованиями к защите </w:t>
      </w:r>
      <w:proofErr w:type="spellStart"/>
      <w:r>
        <w:rPr>
          <w:rFonts w:ascii="Verdana" w:eastAsia="Verdana" w:hAnsi="Verdana" w:cs="Verdana"/>
          <w:highlight w:val="white"/>
        </w:rPr>
        <w:t>ПДн</w:t>
      </w:r>
      <w:proofErr w:type="spellEnd"/>
      <w:r>
        <w:rPr>
          <w:rFonts w:ascii="Verdana" w:eastAsia="Verdana" w:hAnsi="Verdana" w:cs="Verdana"/>
          <w:highlight w:val="white"/>
        </w:rPr>
        <w:t xml:space="preserve">, документами, определяющими политику Оператора в отношении обработки </w:t>
      </w:r>
      <w:proofErr w:type="spellStart"/>
      <w:r>
        <w:rPr>
          <w:rFonts w:ascii="Verdana" w:eastAsia="Verdana" w:hAnsi="Verdana" w:cs="Verdana"/>
          <w:highlight w:val="white"/>
        </w:rPr>
        <w:t>ПДн</w:t>
      </w:r>
      <w:proofErr w:type="spellEnd"/>
      <w:r>
        <w:rPr>
          <w:rFonts w:ascii="Verdana" w:eastAsia="Verdana" w:hAnsi="Verdana" w:cs="Verdana"/>
          <w:highlight w:val="white"/>
        </w:rPr>
        <w:t xml:space="preserve">, локальными актами по вопросам обработки </w:t>
      </w:r>
      <w:proofErr w:type="spellStart"/>
      <w:r>
        <w:rPr>
          <w:rFonts w:ascii="Verdana" w:eastAsia="Verdana" w:hAnsi="Verdana" w:cs="Verdana"/>
          <w:highlight w:val="white"/>
        </w:rPr>
        <w:t>ПДн</w:t>
      </w:r>
      <w:proofErr w:type="spellEnd"/>
      <w:r>
        <w:rPr>
          <w:rFonts w:ascii="Verdana" w:eastAsia="Verdana" w:hAnsi="Verdana" w:cs="Verdana"/>
          <w:highlight w:val="white"/>
        </w:rPr>
        <w:t>;</w:t>
      </w:r>
    </w:p>
    <w:p w:rsidR="00E638ED" w:rsidRDefault="00177E6B">
      <w:pPr>
        <w:pStyle w:val="normal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- В дополнение к требованиям 152-ФЗ «О персональных данных», у Оператора осуществляется комплекс мероприятий, направленных на защиту информации о клиентах, работниках и контрагентах.</w:t>
      </w:r>
    </w:p>
    <w:p w:rsidR="00E638ED" w:rsidRDefault="00177E6B">
      <w:pPr>
        <w:pStyle w:val="normal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</w:rPr>
        <w:br/>
      </w:r>
      <w:r>
        <w:rPr>
          <w:color w:val="2F5496"/>
          <w:sz w:val="32"/>
          <w:szCs w:val="32"/>
        </w:rPr>
        <w:t>6. Права субъектов персональных данных</w:t>
      </w:r>
      <w:r>
        <w:rPr>
          <w:rFonts w:ascii="Verdana" w:eastAsia="Verdana" w:hAnsi="Verdana" w:cs="Verdana"/>
          <w:highlight w:val="white"/>
        </w:rPr>
        <w:t> 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highlight w:val="white"/>
        </w:rPr>
        <w:t xml:space="preserve">6.1. </w:t>
      </w:r>
      <w:proofErr w:type="gramStart"/>
      <w:r>
        <w:rPr>
          <w:rFonts w:ascii="Verdana" w:eastAsia="Verdana" w:hAnsi="Verdana" w:cs="Verdana"/>
          <w:highlight w:val="white"/>
        </w:rPr>
        <w:t>Субъект персональных данных имеет право: 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highlight w:val="white"/>
        </w:rPr>
        <w:t>— на получение персональных данных, относящихся к данному субъекту, и информации, касающейся их обработки;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highlight w:val="white"/>
        </w:rPr>
        <w:t>— 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highlight w:val="white"/>
        </w:rPr>
        <w:t>— на отзыв данного им согласия на обработку персональных данных;</w:t>
      </w:r>
      <w:proofErr w:type="gramEnd"/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highlight w:val="white"/>
        </w:rPr>
        <w:t>— на защиту своих прав и законных интересов, в том числе на возмещение убытков и компенсацию морального вреда в судебном порядке;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highlight w:val="white"/>
        </w:rPr>
        <w:t xml:space="preserve">— на обжалование действий или бездействия Оператора </w:t>
      </w:r>
      <w:proofErr w:type="gramStart"/>
      <w:r>
        <w:rPr>
          <w:rFonts w:ascii="Verdana" w:eastAsia="Verdana" w:hAnsi="Verdana" w:cs="Verdana"/>
          <w:highlight w:val="white"/>
        </w:rPr>
        <w:t>в</w:t>
      </w:r>
      <w:proofErr w:type="gramEnd"/>
      <w:r>
        <w:rPr>
          <w:rFonts w:ascii="Verdana" w:eastAsia="Verdana" w:hAnsi="Verdana" w:cs="Verdana"/>
          <w:highlight w:val="white"/>
        </w:rPr>
        <w:t xml:space="preserve"> </w:t>
      </w:r>
      <w:proofErr w:type="gramStart"/>
      <w:r>
        <w:rPr>
          <w:rFonts w:ascii="Verdana" w:eastAsia="Verdana" w:hAnsi="Verdana" w:cs="Verdana"/>
          <w:highlight w:val="white"/>
        </w:rPr>
        <w:t>уполномоченный</w:t>
      </w:r>
      <w:proofErr w:type="gramEnd"/>
      <w:r>
        <w:rPr>
          <w:rFonts w:ascii="Verdana" w:eastAsia="Verdana" w:hAnsi="Verdana" w:cs="Verdana"/>
          <w:highlight w:val="white"/>
        </w:rPr>
        <w:t xml:space="preserve"> орган по защите прав субъектов персональных данных или в судебном порядке.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highlight w:val="white"/>
        </w:rPr>
        <w:t xml:space="preserve">6.2.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</w:t>
      </w:r>
      <w:proofErr w:type="gramStart"/>
      <w:r>
        <w:rPr>
          <w:rFonts w:ascii="Verdana" w:eastAsia="Verdana" w:hAnsi="Verdana" w:cs="Verdana"/>
          <w:highlight w:val="white"/>
        </w:rPr>
        <w:t>ч</w:t>
      </w:r>
      <w:proofErr w:type="gramEnd"/>
      <w:r>
        <w:rPr>
          <w:rFonts w:ascii="Verdana" w:eastAsia="Verdana" w:hAnsi="Verdana" w:cs="Verdana"/>
          <w:highlight w:val="white"/>
        </w:rPr>
        <w:t>. 3 ст. 14 ФЗ «О персональных данных».</w:t>
      </w:r>
    </w:p>
    <w:sectPr w:rsidR="00E638ED" w:rsidSect="00E638ED">
      <w:pgSz w:w="11906" w:h="16838"/>
      <w:pgMar w:top="1134" w:right="850" w:bottom="1134" w:left="1701" w:header="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638ED"/>
    <w:rsid w:val="00177E6B"/>
    <w:rsid w:val="00273ECD"/>
    <w:rsid w:val="002740BB"/>
    <w:rsid w:val="002E697A"/>
    <w:rsid w:val="00596AA2"/>
    <w:rsid w:val="00607698"/>
    <w:rsid w:val="007C2BA0"/>
    <w:rsid w:val="00A377D2"/>
    <w:rsid w:val="00E638ED"/>
    <w:rsid w:val="00F0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A0"/>
  </w:style>
  <w:style w:type="paragraph" w:styleId="1">
    <w:name w:val="heading 1"/>
    <w:basedOn w:val="normal"/>
    <w:next w:val="normal"/>
    <w:rsid w:val="00E638ED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normal"/>
    <w:next w:val="normal"/>
    <w:rsid w:val="00E638E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638E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638E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638E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E638E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638ED"/>
  </w:style>
  <w:style w:type="table" w:customStyle="1" w:styleId="TableNormal">
    <w:name w:val="Table Normal"/>
    <w:rsid w:val="00E638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638ED"/>
    <w:pPr>
      <w:spacing w:after="0" w:line="240" w:lineRule="auto"/>
    </w:pPr>
    <w:rPr>
      <w:sz w:val="56"/>
      <w:szCs w:val="56"/>
    </w:rPr>
  </w:style>
  <w:style w:type="paragraph" w:styleId="a4">
    <w:name w:val="Subtitle"/>
    <w:basedOn w:val="normal"/>
    <w:next w:val="normal"/>
    <w:rsid w:val="00E638ED"/>
    <w:rPr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kot_natasha</cp:lastModifiedBy>
  <cp:revision>8</cp:revision>
  <dcterms:created xsi:type="dcterms:W3CDTF">2017-08-03T10:28:00Z</dcterms:created>
  <dcterms:modified xsi:type="dcterms:W3CDTF">2017-08-03T10:32:00Z</dcterms:modified>
</cp:coreProperties>
</file>